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F173C0" w14:textId="0BD27FEE" w:rsidR="007A2730" w:rsidRPr="001F0CF4" w:rsidRDefault="00207001" w:rsidP="001F0CF4">
      <w:pPr>
        <w:pStyle w:val="BodyText3"/>
        <w:tabs>
          <w:tab w:val="center" w:pos="4320"/>
        </w:tabs>
        <w:jc w:val="center"/>
        <w:rPr>
          <w:b/>
          <w:sz w:val="24"/>
        </w:rPr>
      </w:pPr>
      <w:r w:rsidRPr="001F0CF4">
        <w:rPr>
          <w:b/>
          <w:sz w:val="24"/>
        </w:rPr>
        <w:t>Reciprocal Teaching For Mathematics in Primary Grades</w:t>
      </w:r>
    </w:p>
    <w:p w14:paraId="340FA8D2" w14:textId="3FA7A7B1" w:rsidR="007A2730" w:rsidRPr="001F0CF4" w:rsidRDefault="00207001" w:rsidP="001F0CF4">
      <w:pPr>
        <w:pStyle w:val="BodyText3"/>
        <w:tabs>
          <w:tab w:val="center" w:pos="4320"/>
        </w:tabs>
        <w:jc w:val="center"/>
        <w:rPr>
          <w:b/>
          <w:sz w:val="24"/>
        </w:rPr>
      </w:pPr>
      <w:r w:rsidRPr="001F0CF4">
        <w:rPr>
          <w:b/>
          <w:sz w:val="24"/>
        </w:rPr>
        <w:t>Giuseppe Delisi</w:t>
      </w:r>
    </w:p>
    <w:p w14:paraId="1DD9163B" w14:textId="2C36A29C" w:rsidR="001F0CF4" w:rsidRPr="001F0CF4" w:rsidRDefault="001F0CF4" w:rsidP="001F0CF4">
      <w:pPr>
        <w:pStyle w:val="BodyText3"/>
        <w:tabs>
          <w:tab w:val="center" w:pos="4320"/>
        </w:tabs>
        <w:jc w:val="center"/>
        <w:rPr>
          <w:b/>
          <w:sz w:val="24"/>
        </w:rPr>
      </w:pPr>
      <w:r w:rsidRPr="001F0CF4">
        <w:rPr>
          <w:b/>
          <w:sz w:val="24"/>
        </w:rPr>
        <w:t>gdelisi@gmail.com</w:t>
      </w:r>
    </w:p>
    <w:p w14:paraId="36AA89B5" w14:textId="77777777" w:rsidR="007A2730" w:rsidRDefault="007A2730" w:rsidP="007A2730">
      <w:pPr>
        <w:pStyle w:val="BodyText3"/>
        <w:rPr>
          <w:b/>
          <w:sz w:val="24"/>
        </w:rPr>
      </w:pPr>
    </w:p>
    <w:p w14:paraId="70FD26A6" w14:textId="70AAB753" w:rsidR="007A2730" w:rsidRPr="00134FF0" w:rsidRDefault="007A2730" w:rsidP="007A2730">
      <w:pPr>
        <w:pStyle w:val="BodyText3"/>
        <w:rPr>
          <w:i/>
          <w:sz w:val="24"/>
        </w:rPr>
      </w:pPr>
      <w:r w:rsidRPr="006B602E">
        <w:rPr>
          <w:b/>
          <w:sz w:val="24"/>
          <w:u w:val="single"/>
        </w:rPr>
        <w:t>Abstract</w:t>
      </w:r>
      <w:r w:rsidRPr="006B602E">
        <w:rPr>
          <w:b/>
          <w:sz w:val="24"/>
        </w:rPr>
        <w:t>:</w:t>
      </w:r>
      <w:r>
        <w:rPr>
          <w:b/>
          <w:sz w:val="24"/>
        </w:rPr>
        <w:t xml:space="preserve"> </w:t>
      </w:r>
      <w:r w:rsidR="00134FF0">
        <w:rPr>
          <w:i/>
          <w:sz w:val="24"/>
        </w:rPr>
        <w:t xml:space="preserve"> </w:t>
      </w:r>
      <w:r w:rsidR="00A7759F" w:rsidRPr="00C757FB">
        <w:rPr>
          <w:sz w:val="24"/>
        </w:rPr>
        <w:t>This action research explores the effects of collaborative problem solving on first graders’ oral and written mathematical reasoning.  The reciprocal teaching model for reading is translated into mathematics using four key steps i</w:t>
      </w:r>
      <w:r w:rsidR="009008C4">
        <w:rPr>
          <w:sz w:val="24"/>
        </w:rPr>
        <w:t>n solving math story problems- Dissecting, Illustrating, Calculating and E</w:t>
      </w:r>
      <w:r w:rsidR="00A7759F" w:rsidRPr="00C757FB">
        <w:rPr>
          <w:sz w:val="24"/>
        </w:rPr>
        <w:t>xplaining</w:t>
      </w:r>
      <w:r w:rsidR="009008C4">
        <w:rPr>
          <w:sz w:val="24"/>
        </w:rPr>
        <w:t xml:space="preserve"> (D.I.C.E.)</w:t>
      </w:r>
      <w:r w:rsidR="00A7759F" w:rsidRPr="00C757FB">
        <w:rPr>
          <w:sz w:val="24"/>
        </w:rPr>
        <w:t xml:space="preserve">.  The procedures allows for a group of four primary age students to each take a role and lead the group in a discussion </w:t>
      </w:r>
      <w:r w:rsidR="009008C4">
        <w:rPr>
          <w:sz w:val="24"/>
        </w:rPr>
        <w:t>resulting in</w:t>
      </w:r>
      <w:r w:rsidR="00A7759F" w:rsidRPr="00C757FB">
        <w:rPr>
          <w:sz w:val="24"/>
        </w:rPr>
        <w:t xml:space="preserve"> a robust explanation of the math involved in solving the problem.</w:t>
      </w:r>
    </w:p>
    <w:p w14:paraId="3AC098C7" w14:textId="77777777" w:rsidR="007A2730" w:rsidRPr="006B602E" w:rsidRDefault="007A2730" w:rsidP="007A2730">
      <w:pPr>
        <w:pStyle w:val="BodyText3"/>
        <w:rPr>
          <w:b/>
          <w:i/>
          <w:sz w:val="24"/>
        </w:rPr>
      </w:pPr>
    </w:p>
    <w:p w14:paraId="40626091" w14:textId="3A3E6D67" w:rsidR="00A7759F" w:rsidRPr="00134FF0" w:rsidRDefault="00687A00" w:rsidP="00134FF0">
      <w:pPr>
        <w:pStyle w:val="BodyText3"/>
        <w:rPr>
          <w:i/>
          <w:sz w:val="24"/>
        </w:rPr>
      </w:pPr>
      <w:r>
        <w:rPr>
          <w:b/>
          <w:sz w:val="24"/>
          <w:u w:val="single"/>
        </w:rPr>
        <w:t>Problem Statement</w:t>
      </w:r>
      <w:r w:rsidR="007A2730" w:rsidRPr="00134FF0">
        <w:rPr>
          <w:sz w:val="24"/>
        </w:rPr>
        <w:t xml:space="preserve">: </w:t>
      </w:r>
      <w:r w:rsidR="00134FF0">
        <w:rPr>
          <w:sz w:val="24"/>
        </w:rPr>
        <w:t xml:space="preserve"> </w:t>
      </w:r>
      <w:r w:rsidR="00134FF0" w:rsidRPr="00134FF0">
        <w:rPr>
          <w:sz w:val="24"/>
        </w:rPr>
        <w:t>B</w:t>
      </w:r>
      <w:r w:rsidR="006E3AC0" w:rsidRPr="00134FF0">
        <w:rPr>
          <w:sz w:val="24"/>
        </w:rPr>
        <w:t>y utilizing</w:t>
      </w:r>
      <w:r w:rsidR="00A7759F" w:rsidRPr="00134FF0">
        <w:rPr>
          <w:sz w:val="24"/>
        </w:rPr>
        <w:t xml:space="preserve"> a reciprocal teaching structure integrating the D.I.C.E. model for mathematic</w:t>
      </w:r>
      <w:r w:rsidR="006E3AC0" w:rsidRPr="00134FF0">
        <w:rPr>
          <w:sz w:val="24"/>
        </w:rPr>
        <w:t>al</w:t>
      </w:r>
      <w:r w:rsidR="00A7759F" w:rsidRPr="00134FF0">
        <w:rPr>
          <w:sz w:val="24"/>
        </w:rPr>
        <w:t xml:space="preserve"> problem sol</w:t>
      </w:r>
      <w:r w:rsidR="006E3AC0" w:rsidRPr="00134FF0">
        <w:rPr>
          <w:sz w:val="24"/>
        </w:rPr>
        <w:t>ving, will primary</w:t>
      </w:r>
      <w:r w:rsidR="00A7759F" w:rsidRPr="00134FF0">
        <w:rPr>
          <w:sz w:val="24"/>
        </w:rPr>
        <w:t xml:space="preserve"> </w:t>
      </w:r>
      <w:r w:rsidR="004F2972">
        <w:rPr>
          <w:sz w:val="24"/>
        </w:rPr>
        <w:t xml:space="preserve">age </w:t>
      </w:r>
      <w:r w:rsidR="00A7759F" w:rsidRPr="00134FF0">
        <w:rPr>
          <w:sz w:val="24"/>
        </w:rPr>
        <w:t xml:space="preserve">students </w:t>
      </w:r>
      <w:r w:rsidR="006E3AC0" w:rsidRPr="00134FF0">
        <w:rPr>
          <w:sz w:val="24"/>
        </w:rPr>
        <w:t xml:space="preserve">show deeper engagement and </w:t>
      </w:r>
      <w:r w:rsidR="00A7759F" w:rsidRPr="00134FF0">
        <w:rPr>
          <w:sz w:val="24"/>
        </w:rPr>
        <w:t>provide a richer explanation of the strategies and thinking used t</w:t>
      </w:r>
      <w:r w:rsidR="00134FF0">
        <w:rPr>
          <w:sz w:val="24"/>
        </w:rPr>
        <w:t xml:space="preserve">o solve multi-step math </w:t>
      </w:r>
      <w:r w:rsidR="00A7759F" w:rsidRPr="00134FF0">
        <w:rPr>
          <w:sz w:val="24"/>
        </w:rPr>
        <w:t>word problems?</w:t>
      </w:r>
    </w:p>
    <w:p w14:paraId="233FC33B" w14:textId="77777777" w:rsidR="007A2730" w:rsidRDefault="007A2730" w:rsidP="007A2730">
      <w:pPr>
        <w:pStyle w:val="BodyText3"/>
        <w:rPr>
          <w:i/>
          <w:sz w:val="24"/>
        </w:rPr>
      </w:pPr>
    </w:p>
    <w:p w14:paraId="0A346DCE" w14:textId="7EEE7D5C" w:rsidR="00A7759F" w:rsidRPr="00134FF0" w:rsidRDefault="00687A00" w:rsidP="00134FF0">
      <w:pPr>
        <w:pStyle w:val="BodyText3"/>
        <w:rPr>
          <w:i/>
          <w:sz w:val="24"/>
        </w:rPr>
      </w:pPr>
      <w:r>
        <w:rPr>
          <w:b/>
          <w:sz w:val="24"/>
          <w:u w:val="single"/>
        </w:rPr>
        <w:t>Literature Review</w:t>
      </w:r>
      <w:r w:rsidR="007A2730">
        <w:rPr>
          <w:sz w:val="24"/>
        </w:rPr>
        <w:t xml:space="preserve">: </w:t>
      </w:r>
      <w:r w:rsidR="00A7759F" w:rsidRPr="00134FF0">
        <w:rPr>
          <w:sz w:val="24"/>
        </w:rPr>
        <w:t xml:space="preserve">Education literature describes the Reciprocal Teaching </w:t>
      </w:r>
      <w:r w:rsidR="009008C4">
        <w:rPr>
          <w:sz w:val="24"/>
        </w:rPr>
        <w:t xml:space="preserve">(RT) </w:t>
      </w:r>
      <w:r w:rsidR="00A7759F" w:rsidRPr="00134FF0">
        <w:rPr>
          <w:sz w:val="24"/>
        </w:rPr>
        <w:t xml:space="preserve">instructional approach as a method of facilitating a group between teacher and students and among students proven to develop deeper meaning of a text. Meyer summarizes various studies involving the use of the RT approach to making meaning in mathematical problems.  She sights a study done by </w:t>
      </w:r>
      <w:proofErr w:type="spellStart"/>
      <w:r w:rsidR="00A7759F" w:rsidRPr="00134FF0">
        <w:rPr>
          <w:sz w:val="24"/>
        </w:rPr>
        <w:t>Wessman</w:t>
      </w:r>
      <w:proofErr w:type="spellEnd"/>
      <w:r w:rsidR="00A7759F" w:rsidRPr="00134FF0">
        <w:rPr>
          <w:sz w:val="24"/>
        </w:rPr>
        <w:t xml:space="preserve">/Huber </w:t>
      </w:r>
      <w:r w:rsidR="009008C4">
        <w:rPr>
          <w:sz w:val="24"/>
        </w:rPr>
        <w:t>which</w:t>
      </w:r>
      <w:r w:rsidR="00A7759F" w:rsidRPr="00134FF0">
        <w:rPr>
          <w:sz w:val="24"/>
        </w:rPr>
        <w:t xml:space="preserve"> found that students using </w:t>
      </w:r>
      <w:r w:rsidR="009008C4">
        <w:rPr>
          <w:sz w:val="24"/>
        </w:rPr>
        <w:t xml:space="preserve">a </w:t>
      </w:r>
      <w:r w:rsidR="00A7759F" w:rsidRPr="00134FF0">
        <w:rPr>
          <w:sz w:val="24"/>
        </w:rPr>
        <w:t xml:space="preserve">modified version of RT for mathematical problem </w:t>
      </w:r>
      <w:r w:rsidR="009008C4">
        <w:rPr>
          <w:sz w:val="24"/>
        </w:rPr>
        <w:t xml:space="preserve">solving </w:t>
      </w:r>
      <w:r w:rsidR="00A7759F" w:rsidRPr="00134FF0">
        <w:rPr>
          <w:sz w:val="24"/>
        </w:rPr>
        <w:t>performed significantly better than students in a control group.  Meyers concludes that students using the RT approach gain confidence, provide more accurate solutions, and better explain their thinking around the math involved in solving the problem.</w:t>
      </w:r>
    </w:p>
    <w:p w14:paraId="1557243E" w14:textId="77777777" w:rsidR="0039297E" w:rsidRDefault="0039297E" w:rsidP="0039297E">
      <w:pPr>
        <w:pStyle w:val="BodyText3"/>
        <w:rPr>
          <w:b/>
          <w:sz w:val="24"/>
          <w:u w:val="single"/>
        </w:rPr>
      </w:pPr>
    </w:p>
    <w:p w14:paraId="2B397EE0" w14:textId="5C048193" w:rsidR="0039297E" w:rsidRPr="00134FF0" w:rsidRDefault="0039297E" w:rsidP="00134FF0">
      <w:pPr>
        <w:pStyle w:val="BodyText3"/>
        <w:rPr>
          <w:i/>
          <w:sz w:val="24"/>
        </w:rPr>
      </w:pPr>
      <w:r>
        <w:rPr>
          <w:b/>
          <w:sz w:val="24"/>
          <w:u w:val="single"/>
        </w:rPr>
        <w:t>Taking Action:</w:t>
      </w:r>
      <w:r>
        <w:rPr>
          <w:i/>
          <w:sz w:val="24"/>
        </w:rPr>
        <w:t xml:space="preserve"> </w:t>
      </w:r>
      <w:r w:rsidRPr="00134FF0">
        <w:rPr>
          <w:sz w:val="24"/>
        </w:rPr>
        <w:t xml:space="preserve">Research will be conducted with a small group of advanced first grade mathematicians.  The small group will meet twice weekly during math workshop to develop collaborative problem solving strategies using a modified </w:t>
      </w:r>
      <w:r w:rsidR="00556895" w:rsidRPr="00134FF0">
        <w:rPr>
          <w:sz w:val="24"/>
        </w:rPr>
        <w:t xml:space="preserve">Reciprocal Teaching </w:t>
      </w:r>
      <w:r w:rsidR="009008C4">
        <w:rPr>
          <w:sz w:val="24"/>
        </w:rPr>
        <w:t>p</w:t>
      </w:r>
      <w:r w:rsidR="00134FF0" w:rsidRPr="00134FF0">
        <w:rPr>
          <w:sz w:val="24"/>
        </w:rPr>
        <w:t>rotocol</w:t>
      </w:r>
      <w:r w:rsidRPr="00134FF0">
        <w:rPr>
          <w:sz w:val="24"/>
        </w:rPr>
        <w:t xml:space="preserve"> for math.  The group will be guided through a problem of the month sequence (a to b) while modeling each role and developing habits of </w:t>
      </w:r>
      <w:r w:rsidR="00556895" w:rsidRPr="00134FF0">
        <w:rPr>
          <w:sz w:val="24"/>
        </w:rPr>
        <w:t>collaborative group dynamics.  Character props, poster paper organizer</w:t>
      </w:r>
      <w:r w:rsidR="009008C4">
        <w:rPr>
          <w:sz w:val="24"/>
        </w:rPr>
        <w:t>s, and</w:t>
      </w:r>
      <w:r w:rsidR="00556895" w:rsidRPr="00134FF0">
        <w:rPr>
          <w:sz w:val="24"/>
        </w:rPr>
        <w:t xml:space="preserve"> visual guide</w:t>
      </w:r>
      <w:r w:rsidR="009008C4">
        <w:rPr>
          <w:sz w:val="24"/>
        </w:rPr>
        <w:t>s</w:t>
      </w:r>
      <w:r w:rsidR="00556895" w:rsidRPr="00134FF0">
        <w:rPr>
          <w:sz w:val="24"/>
        </w:rPr>
        <w:t xml:space="preserve"> will be used to engage and focus participants.</w:t>
      </w:r>
    </w:p>
    <w:p w14:paraId="50D4FAF9" w14:textId="77777777" w:rsidR="00134FF0" w:rsidRDefault="00134FF0" w:rsidP="00134FF0">
      <w:pPr>
        <w:rPr>
          <w:b/>
          <w:i/>
        </w:rPr>
      </w:pPr>
    </w:p>
    <w:p w14:paraId="5673E5A6" w14:textId="2F3ADE81" w:rsidR="00556895" w:rsidRDefault="00556895" w:rsidP="00134FF0">
      <w:pPr>
        <w:rPr>
          <w:b/>
          <w:i/>
        </w:rPr>
      </w:pPr>
      <w:r>
        <w:rPr>
          <w:b/>
          <w:i/>
        </w:rPr>
        <w:t>Data Collection Tools…</w:t>
      </w:r>
    </w:p>
    <w:p w14:paraId="6D381284" w14:textId="776C70FE" w:rsidR="0039297E" w:rsidRPr="00A7759F" w:rsidRDefault="0039297E" w:rsidP="0039297E">
      <w:pPr>
        <w:rPr>
          <w:b/>
        </w:rPr>
      </w:pPr>
      <w:r w:rsidRPr="00134FF0">
        <w:rPr>
          <w:i/>
        </w:rPr>
        <w:t>Rating scale:</w:t>
      </w:r>
      <w:r w:rsidRPr="00A7759F">
        <w:rPr>
          <w:b/>
        </w:rPr>
        <w:t xml:space="preserve">  </w:t>
      </w:r>
      <w:r w:rsidR="009008C4">
        <w:t>A s</w:t>
      </w:r>
      <w:r w:rsidRPr="00C757FB">
        <w:t xml:space="preserve">urvey designed to gauge students’ perception and interests in solving problems in mathematics.  The survey will be given to each student at the beginning of the research and again near the end of the </w:t>
      </w:r>
      <w:r>
        <w:t>research cycle</w:t>
      </w:r>
      <w:r w:rsidRPr="00A7759F">
        <w:rPr>
          <w:b/>
        </w:rPr>
        <w:t>.</w:t>
      </w:r>
    </w:p>
    <w:p w14:paraId="64836250" w14:textId="77777777" w:rsidR="0039297E" w:rsidRPr="00A7759F" w:rsidRDefault="0039297E" w:rsidP="0039297E">
      <w:pPr>
        <w:rPr>
          <w:b/>
        </w:rPr>
      </w:pPr>
      <w:r w:rsidRPr="00134FF0">
        <w:rPr>
          <w:i/>
        </w:rPr>
        <w:t>Examine Student Work:</w:t>
      </w:r>
      <w:r w:rsidRPr="00A7759F">
        <w:rPr>
          <w:b/>
        </w:rPr>
        <w:t xml:space="preserve">  </w:t>
      </w:r>
      <w:r w:rsidRPr="00C757FB">
        <w:t>Analysis will give insight on development of skills in problem solving; work will be collected an analyzed each week.</w:t>
      </w:r>
    </w:p>
    <w:p w14:paraId="4E9876A7" w14:textId="77777777" w:rsidR="00556895" w:rsidRDefault="00556895" w:rsidP="00556895">
      <w:r w:rsidRPr="00134FF0">
        <w:rPr>
          <w:i/>
        </w:rPr>
        <w:t>Video Clips</w:t>
      </w:r>
      <w:r w:rsidR="0039297E" w:rsidRPr="00134FF0">
        <w:rPr>
          <w:i/>
        </w:rPr>
        <w:t>:</w:t>
      </w:r>
      <w:r w:rsidR="0039297E" w:rsidRPr="00A7759F">
        <w:rPr>
          <w:b/>
        </w:rPr>
        <w:t xml:space="preserve">  </w:t>
      </w:r>
      <w:r w:rsidR="0039297E" w:rsidRPr="00C757FB">
        <w:t xml:space="preserve">Used to inform researcher of </w:t>
      </w:r>
      <w:r w:rsidR="0039297E">
        <w:t xml:space="preserve">effectiveness of group dynamics. </w:t>
      </w:r>
      <w:r w:rsidR="0039297E" w:rsidRPr="00C757FB">
        <w:t xml:space="preserve"> Video of collaborative group work will be taken during the initial stage and near the end of the cycle.  Notes on the number of content vocabulary words will be taken during analysis of the videos</w:t>
      </w:r>
      <w:r>
        <w:t>.</w:t>
      </w:r>
    </w:p>
    <w:p w14:paraId="50372B78" w14:textId="77777777" w:rsidR="00134FF0" w:rsidRDefault="00134FF0" w:rsidP="00556895">
      <w:pPr>
        <w:rPr>
          <w:b/>
          <w:u w:val="single"/>
        </w:rPr>
      </w:pPr>
    </w:p>
    <w:p w14:paraId="3BC71EF6" w14:textId="72280DED" w:rsidR="004302B9" w:rsidRPr="00134FF0" w:rsidRDefault="007A2730" w:rsidP="00134FF0">
      <w:pPr>
        <w:rPr>
          <w:b/>
        </w:rPr>
      </w:pPr>
      <w:r>
        <w:rPr>
          <w:b/>
          <w:u w:val="single"/>
        </w:rPr>
        <w:lastRenderedPageBreak/>
        <w:t>Data Collection and Analysis:</w:t>
      </w:r>
      <w:r>
        <w:rPr>
          <w:i/>
        </w:rPr>
        <w:t xml:space="preserve"> </w:t>
      </w:r>
      <w:r w:rsidR="00134FF0">
        <w:rPr>
          <w:i/>
        </w:rPr>
        <w:t xml:space="preserve"> </w:t>
      </w:r>
      <w:r w:rsidR="001F0CF4">
        <w:t>A</w:t>
      </w:r>
      <w:r w:rsidR="00F26DF9">
        <w:t xml:space="preserve"> student s</w:t>
      </w:r>
      <w:r w:rsidR="00C757FB">
        <w:t xml:space="preserve">urvey </w:t>
      </w:r>
      <w:r w:rsidR="001F0CF4">
        <w:t xml:space="preserve">was administered </w:t>
      </w:r>
      <w:r w:rsidR="00C757FB">
        <w:t>to gather data on student</w:t>
      </w:r>
      <w:r w:rsidR="009008C4">
        <w:t>s’ perception of their ability</w:t>
      </w:r>
      <w:r w:rsidR="00C757FB">
        <w:t xml:space="preserve"> to solve problems and work collabora</w:t>
      </w:r>
      <w:r w:rsidR="001F0CF4">
        <w:t>tively</w:t>
      </w:r>
      <w:r w:rsidR="00F26DF9">
        <w:t xml:space="preserve"> in mathematics</w:t>
      </w:r>
      <w:r w:rsidR="001F0CF4">
        <w:t xml:space="preserve">.  The survey supported observations </w:t>
      </w:r>
      <w:r w:rsidR="00C757FB">
        <w:t>that students dislike</w:t>
      </w:r>
      <w:r w:rsidR="00F26DF9">
        <w:t>d</w:t>
      </w:r>
      <w:r w:rsidR="00C757FB">
        <w:t xml:space="preserve"> explaining and would prefer working in a group than individually in math.  On a scale of 1-3 the median score for “explaining thinking” was a 1</w:t>
      </w:r>
      <w:r w:rsidR="00F26DF9">
        <w:t>,</w:t>
      </w:r>
      <w:r w:rsidR="00C757FB">
        <w:t xml:space="preserve"> and the median score for “working in a group” was a 3.  </w:t>
      </w:r>
      <w:r w:rsidR="001F0CF4">
        <w:t xml:space="preserve">A focus group of advanced learners was pulled from this data.  </w:t>
      </w:r>
    </w:p>
    <w:p w14:paraId="1245FE16" w14:textId="6BD3110F" w:rsidR="007A2730" w:rsidRPr="00134FF0" w:rsidRDefault="001F0CF4" w:rsidP="00134FF0">
      <w:pPr>
        <w:pStyle w:val="BodyText3"/>
        <w:rPr>
          <w:sz w:val="24"/>
        </w:rPr>
      </w:pPr>
      <w:r>
        <w:rPr>
          <w:sz w:val="24"/>
        </w:rPr>
        <w:t xml:space="preserve">At the finish of </w:t>
      </w:r>
      <w:r w:rsidR="00F26DF9">
        <w:rPr>
          <w:sz w:val="24"/>
        </w:rPr>
        <w:t xml:space="preserve">the </w:t>
      </w:r>
      <w:r>
        <w:rPr>
          <w:sz w:val="24"/>
        </w:rPr>
        <w:t xml:space="preserve">8-week </w:t>
      </w:r>
      <w:r w:rsidR="00F26DF9">
        <w:rPr>
          <w:sz w:val="24"/>
        </w:rPr>
        <w:t>period the survey was re-administered to the four case study students</w:t>
      </w:r>
      <w:r>
        <w:rPr>
          <w:sz w:val="24"/>
        </w:rPr>
        <w:t>.  The following is a line chart that shows positive growth in attitudes towards explaining solutions in mathematics</w:t>
      </w:r>
      <w:r w:rsidR="004302B9">
        <w:rPr>
          <w:sz w:val="24"/>
        </w:rPr>
        <w:t xml:space="preserve">.  </w:t>
      </w:r>
      <w:r w:rsidR="007A2730">
        <w:rPr>
          <w:i/>
          <w:sz w:val="24"/>
        </w:rPr>
        <w:tab/>
      </w:r>
    </w:p>
    <w:p w14:paraId="72D92C1A" w14:textId="77777777" w:rsidR="0039297E" w:rsidRDefault="004302B9" w:rsidP="0039297E">
      <w:pPr>
        <w:pStyle w:val="BodyText3"/>
        <w:jc w:val="center"/>
        <w:rPr>
          <w:b/>
          <w:sz w:val="24"/>
        </w:rPr>
      </w:pPr>
      <w:r w:rsidRPr="0039297E">
        <w:rPr>
          <w:b/>
          <w:sz w:val="24"/>
        </w:rPr>
        <w:t xml:space="preserve">Reciprocal Math </w:t>
      </w:r>
      <w:r w:rsidR="0039297E">
        <w:rPr>
          <w:b/>
          <w:sz w:val="24"/>
        </w:rPr>
        <w:t xml:space="preserve">Survey Results- </w:t>
      </w:r>
    </w:p>
    <w:p w14:paraId="3495CAE9" w14:textId="107DC52E" w:rsidR="004302B9" w:rsidRPr="0039297E" w:rsidRDefault="0039297E" w:rsidP="0039297E">
      <w:pPr>
        <w:pStyle w:val="BodyText3"/>
        <w:jc w:val="center"/>
        <w:rPr>
          <w:b/>
          <w:sz w:val="24"/>
        </w:rPr>
      </w:pPr>
      <w:r>
        <w:rPr>
          <w:b/>
          <w:sz w:val="24"/>
        </w:rPr>
        <w:t>“I like explaining how I got my solution for a story problem.”</w:t>
      </w:r>
    </w:p>
    <w:p w14:paraId="719611BA" w14:textId="7B591769" w:rsidR="004302B9" w:rsidRPr="004302B9" w:rsidRDefault="004302B9" w:rsidP="007A2730">
      <w:pPr>
        <w:pStyle w:val="BodyText3"/>
        <w:rPr>
          <w:sz w:val="24"/>
        </w:rPr>
      </w:pPr>
      <w:r>
        <w:rPr>
          <w:noProof/>
        </w:rPr>
        <w:drawing>
          <wp:anchor distT="0" distB="0" distL="114300" distR="114300" simplePos="0" relativeHeight="251658240" behindDoc="0" locked="0" layoutInCell="1" allowOverlap="1" wp14:anchorId="39ECDC2D" wp14:editId="23E4189F">
            <wp:simplePos x="0" y="0"/>
            <wp:positionH relativeFrom="column">
              <wp:posOffset>57785</wp:posOffset>
            </wp:positionH>
            <wp:positionV relativeFrom="paragraph">
              <wp:posOffset>30480</wp:posOffset>
            </wp:positionV>
            <wp:extent cx="3006725" cy="1445260"/>
            <wp:effectExtent l="0" t="0" r="15875" b="27940"/>
            <wp:wrapSquare wrapText="bothSides"/>
            <wp:docPr id="1" name="Chart 1" title="Mathematician Survey Results-  &quot;I like explaining...&quot;"/>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page">
              <wp14:pctWidth>0</wp14:pctWidth>
            </wp14:sizeRelH>
            <wp14:sizeRelV relativeFrom="page">
              <wp14:pctHeight>0</wp14:pctHeight>
            </wp14:sizeRelV>
          </wp:anchor>
        </w:drawing>
      </w:r>
    </w:p>
    <w:p w14:paraId="2532F88B" w14:textId="4F165014" w:rsidR="004302B9" w:rsidRDefault="004302B9" w:rsidP="007A2730">
      <w:pPr>
        <w:pStyle w:val="BodyText3"/>
        <w:rPr>
          <w:sz w:val="24"/>
        </w:rPr>
      </w:pPr>
      <w:r w:rsidRPr="004302B9">
        <w:rPr>
          <w:sz w:val="24"/>
        </w:rPr>
        <w:t>3</w:t>
      </w:r>
      <w:r>
        <w:rPr>
          <w:sz w:val="24"/>
        </w:rPr>
        <w:t xml:space="preserve"> = likes explaining</w:t>
      </w:r>
    </w:p>
    <w:p w14:paraId="60AB2C05" w14:textId="13C4573E" w:rsidR="004302B9" w:rsidRDefault="004302B9" w:rsidP="007A2730">
      <w:pPr>
        <w:pStyle w:val="BodyText3"/>
        <w:rPr>
          <w:sz w:val="24"/>
        </w:rPr>
      </w:pPr>
      <w:r>
        <w:rPr>
          <w:sz w:val="24"/>
        </w:rPr>
        <w:t>2 = neutral about explaining</w:t>
      </w:r>
    </w:p>
    <w:p w14:paraId="52D0F3BA" w14:textId="0DFC0732" w:rsidR="004302B9" w:rsidRPr="004302B9" w:rsidRDefault="004302B9" w:rsidP="007A2730">
      <w:pPr>
        <w:pStyle w:val="BodyText3"/>
        <w:rPr>
          <w:sz w:val="24"/>
        </w:rPr>
      </w:pPr>
      <w:r>
        <w:rPr>
          <w:sz w:val="24"/>
        </w:rPr>
        <w:t>1 = dislikes explaining</w:t>
      </w:r>
    </w:p>
    <w:p w14:paraId="643B9EE4" w14:textId="77777777" w:rsidR="004302B9" w:rsidRDefault="004302B9" w:rsidP="007A2730">
      <w:pPr>
        <w:pStyle w:val="BodyText3"/>
        <w:rPr>
          <w:sz w:val="24"/>
        </w:rPr>
      </w:pPr>
    </w:p>
    <w:p w14:paraId="4B1609E8" w14:textId="77777777" w:rsidR="0039297E" w:rsidRDefault="0039297E" w:rsidP="007A2730">
      <w:pPr>
        <w:pStyle w:val="BodyText3"/>
        <w:rPr>
          <w:sz w:val="24"/>
        </w:rPr>
      </w:pPr>
    </w:p>
    <w:p w14:paraId="2786E9A4" w14:textId="77777777" w:rsidR="0039297E" w:rsidRDefault="0039297E" w:rsidP="007A2730">
      <w:pPr>
        <w:pStyle w:val="BodyText3"/>
        <w:rPr>
          <w:sz w:val="24"/>
        </w:rPr>
      </w:pPr>
    </w:p>
    <w:p w14:paraId="7DBE02AE" w14:textId="77777777" w:rsidR="0039297E" w:rsidRDefault="0039297E" w:rsidP="007A2730">
      <w:pPr>
        <w:pStyle w:val="BodyText3"/>
        <w:rPr>
          <w:sz w:val="24"/>
        </w:rPr>
      </w:pPr>
    </w:p>
    <w:p w14:paraId="7D79BFB3" w14:textId="77777777" w:rsidR="0039297E" w:rsidRDefault="0039297E" w:rsidP="007A2730">
      <w:pPr>
        <w:pStyle w:val="BodyText3"/>
        <w:rPr>
          <w:sz w:val="24"/>
        </w:rPr>
      </w:pPr>
    </w:p>
    <w:p w14:paraId="46DE652F" w14:textId="77777777" w:rsidR="0039297E" w:rsidRDefault="0039297E" w:rsidP="007A2730">
      <w:pPr>
        <w:pStyle w:val="BodyText3"/>
        <w:rPr>
          <w:sz w:val="24"/>
        </w:rPr>
      </w:pPr>
    </w:p>
    <w:p w14:paraId="1B151042" w14:textId="5D46A050" w:rsidR="004302B9" w:rsidRDefault="004302B9" w:rsidP="007A2730">
      <w:pPr>
        <w:pStyle w:val="BodyText3"/>
        <w:rPr>
          <w:sz w:val="24"/>
        </w:rPr>
      </w:pPr>
      <w:r>
        <w:rPr>
          <w:sz w:val="24"/>
        </w:rPr>
        <w:t>Video clip data was also reviewed.  Two clips were analyzed for the students’ use of content vocabulary during the explaining phase.  Both clips were ap</w:t>
      </w:r>
      <w:r w:rsidR="00F26DF9">
        <w:rPr>
          <w:sz w:val="24"/>
        </w:rPr>
        <w:t>proximately one</w:t>
      </w:r>
      <w:r>
        <w:rPr>
          <w:sz w:val="24"/>
        </w:rPr>
        <w:t xml:space="preserve"> minute in length.  The following is a table of the content vocabulary used </w:t>
      </w:r>
      <w:r w:rsidR="0039297E">
        <w:rPr>
          <w:sz w:val="24"/>
        </w:rPr>
        <w:t>b</w:t>
      </w:r>
      <w:r>
        <w:rPr>
          <w:sz w:val="24"/>
        </w:rPr>
        <w:t>y the students.</w:t>
      </w:r>
      <w:r w:rsidR="0039297E">
        <w:rPr>
          <w:sz w:val="24"/>
        </w:rPr>
        <w:t xml:space="preserve">  </w:t>
      </w:r>
    </w:p>
    <w:p w14:paraId="0348E1B2" w14:textId="7980F8EC" w:rsidR="0039297E" w:rsidRPr="0039297E" w:rsidRDefault="00F26DF9" w:rsidP="0039297E">
      <w:pPr>
        <w:pStyle w:val="BodyText3"/>
        <w:jc w:val="center"/>
        <w:rPr>
          <w:b/>
          <w:sz w:val="24"/>
        </w:rPr>
      </w:pPr>
      <w:r>
        <w:rPr>
          <w:b/>
          <w:sz w:val="24"/>
        </w:rPr>
        <w:t xml:space="preserve">Math </w:t>
      </w:r>
      <w:r w:rsidR="0039297E" w:rsidRPr="0039297E">
        <w:rPr>
          <w:b/>
          <w:sz w:val="24"/>
        </w:rPr>
        <w:t>Content Vocabulary Used by Students</w:t>
      </w:r>
    </w:p>
    <w:tbl>
      <w:tblPr>
        <w:tblStyle w:val="TableGrid"/>
        <w:tblW w:w="0" w:type="auto"/>
        <w:jc w:val="center"/>
        <w:tblInd w:w="108" w:type="dxa"/>
        <w:tblLook w:val="04A0" w:firstRow="1" w:lastRow="0" w:firstColumn="1" w:lastColumn="0" w:noHBand="0" w:noVBand="1"/>
      </w:tblPr>
      <w:tblGrid>
        <w:gridCol w:w="1217"/>
        <w:gridCol w:w="2711"/>
        <w:gridCol w:w="3020"/>
      </w:tblGrid>
      <w:tr w:rsidR="0039297E" w14:paraId="677B6796" w14:textId="77777777" w:rsidTr="0039297E">
        <w:trPr>
          <w:jc w:val="center"/>
        </w:trPr>
        <w:tc>
          <w:tcPr>
            <w:tcW w:w="1217" w:type="dxa"/>
          </w:tcPr>
          <w:p w14:paraId="284BF9AC" w14:textId="2C7E29E4" w:rsidR="0039297E" w:rsidRPr="0039297E" w:rsidRDefault="0039297E" w:rsidP="0039297E">
            <w:pPr>
              <w:pStyle w:val="BodyText3"/>
              <w:jc w:val="right"/>
              <w:rPr>
                <w:b/>
                <w:sz w:val="20"/>
                <w:szCs w:val="20"/>
              </w:rPr>
            </w:pPr>
            <w:r w:rsidRPr="0039297E">
              <w:rPr>
                <w:b/>
                <w:sz w:val="20"/>
                <w:szCs w:val="20"/>
              </w:rPr>
              <w:t>Date</w:t>
            </w:r>
          </w:p>
        </w:tc>
        <w:tc>
          <w:tcPr>
            <w:tcW w:w="2711" w:type="dxa"/>
          </w:tcPr>
          <w:p w14:paraId="7E3F58F5" w14:textId="27454A9C" w:rsidR="0039297E" w:rsidRPr="0039297E" w:rsidRDefault="0039297E" w:rsidP="0039297E">
            <w:pPr>
              <w:pStyle w:val="BodyText3"/>
              <w:jc w:val="center"/>
              <w:rPr>
                <w:i/>
                <w:sz w:val="24"/>
              </w:rPr>
            </w:pPr>
            <w:r w:rsidRPr="0039297E">
              <w:rPr>
                <w:i/>
                <w:sz w:val="24"/>
              </w:rPr>
              <w:t>March 9, 2015</w:t>
            </w:r>
          </w:p>
        </w:tc>
        <w:tc>
          <w:tcPr>
            <w:tcW w:w="3020" w:type="dxa"/>
          </w:tcPr>
          <w:p w14:paraId="5F44A504" w14:textId="21A39DF3" w:rsidR="0039297E" w:rsidRPr="0039297E" w:rsidRDefault="00F26DF9" w:rsidP="0039297E">
            <w:pPr>
              <w:pStyle w:val="BodyText3"/>
              <w:jc w:val="center"/>
              <w:rPr>
                <w:i/>
                <w:sz w:val="24"/>
              </w:rPr>
            </w:pPr>
            <w:r>
              <w:rPr>
                <w:i/>
                <w:sz w:val="24"/>
              </w:rPr>
              <w:t>April 15</w:t>
            </w:r>
            <w:r w:rsidR="0039297E" w:rsidRPr="0039297E">
              <w:rPr>
                <w:i/>
                <w:sz w:val="24"/>
              </w:rPr>
              <w:t>, 2015</w:t>
            </w:r>
          </w:p>
        </w:tc>
      </w:tr>
      <w:tr w:rsidR="0039297E" w14:paraId="0EE4D5DF" w14:textId="77777777" w:rsidTr="0039297E">
        <w:trPr>
          <w:jc w:val="center"/>
        </w:trPr>
        <w:tc>
          <w:tcPr>
            <w:tcW w:w="1217" w:type="dxa"/>
          </w:tcPr>
          <w:p w14:paraId="33338BB8" w14:textId="7F19E791" w:rsidR="0039297E" w:rsidRPr="0039297E" w:rsidRDefault="0039297E" w:rsidP="0039297E">
            <w:pPr>
              <w:pStyle w:val="BodyText3"/>
              <w:jc w:val="right"/>
              <w:rPr>
                <w:b/>
                <w:sz w:val="20"/>
                <w:szCs w:val="20"/>
              </w:rPr>
            </w:pPr>
            <w:r w:rsidRPr="0039297E">
              <w:rPr>
                <w:b/>
                <w:sz w:val="20"/>
                <w:szCs w:val="20"/>
              </w:rPr>
              <w:t>Content Vocabulary</w:t>
            </w:r>
          </w:p>
        </w:tc>
        <w:tc>
          <w:tcPr>
            <w:tcW w:w="2711" w:type="dxa"/>
          </w:tcPr>
          <w:p w14:paraId="6E13E605" w14:textId="05B606E7" w:rsidR="0039297E" w:rsidRDefault="0039297E" w:rsidP="007A2730">
            <w:pPr>
              <w:pStyle w:val="BodyText3"/>
              <w:rPr>
                <w:sz w:val="24"/>
              </w:rPr>
            </w:pPr>
            <w:r>
              <w:rPr>
                <w:sz w:val="24"/>
              </w:rPr>
              <w:t>“</w:t>
            </w:r>
            <w:proofErr w:type="gramStart"/>
            <w:r>
              <w:rPr>
                <w:sz w:val="24"/>
              </w:rPr>
              <w:t>less</w:t>
            </w:r>
            <w:proofErr w:type="gramEnd"/>
            <w:r>
              <w:rPr>
                <w:sz w:val="24"/>
              </w:rPr>
              <w:t>”</w:t>
            </w:r>
          </w:p>
          <w:p w14:paraId="1BF0612B" w14:textId="7D889F96" w:rsidR="0039297E" w:rsidRPr="004302B9" w:rsidRDefault="0039297E" w:rsidP="007A2730">
            <w:pPr>
              <w:pStyle w:val="BodyText3"/>
              <w:rPr>
                <w:sz w:val="24"/>
              </w:rPr>
            </w:pPr>
            <w:r>
              <w:rPr>
                <w:sz w:val="24"/>
              </w:rPr>
              <w:t>“</w:t>
            </w:r>
            <w:proofErr w:type="gramStart"/>
            <w:r>
              <w:rPr>
                <w:sz w:val="24"/>
              </w:rPr>
              <w:t>seconds</w:t>
            </w:r>
            <w:proofErr w:type="gramEnd"/>
            <w:r>
              <w:rPr>
                <w:sz w:val="24"/>
              </w:rPr>
              <w:t>”</w:t>
            </w:r>
          </w:p>
        </w:tc>
        <w:tc>
          <w:tcPr>
            <w:tcW w:w="3020" w:type="dxa"/>
          </w:tcPr>
          <w:p w14:paraId="376A68BE" w14:textId="030FE5B4" w:rsidR="0039297E" w:rsidRDefault="0039297E" w:rsidP="007A2730">
            <w:pPr>
              <w:pStyle w:val="BodyText3"/>
              <w:rPr>
                <w:sz w:val="24"/>
              </w:rPr>
            </w:pPr>
            <w:r>
              <w:rPr>
                <w:sz w:val="24"/>
              </w:rPr>
              <w:t>“</w:t>
            </w:r>
            <w:proofErr w:type="gramStart"/>
            <w:r>
              <w:rPr>
                <w:sz w:val="24"/>
              </w:rPr>
              <w:t>multiplication</w:t>
            </w:r>
            <w:proofErr w:type="gramEnd"/>
            <w:r>
              <w:rPr>
                <w:sz w:val="24"/>
              </w:rPr>
              <w:t>” and “times”</w:t>
            </w:r>
          </w:p>
          <w:p w14:paraId="37E26FFE" w14:textId="77777777" w:rsidR="0039297E" w:rsidRDefault="0039297E" w:rsidP="007A2730">
            <w:pPr>
              <w:pStyle w:val="BodyText3"/>
              <w:rPr>
                <w:sz w:val="24"/>
              </w:rPr>
            </w:pPr>
            <w:r>
              <w:rPr>
                <w:sz w:val="24"/>
              </w:rPr>
              <w:t>“</w:t>
            </w:r>
            <w:proofErr w:type="gramStart"/>
            <w:r>
              <w:rPr>
                <w:sz w:val="24"/>
              </w:rPr>
              <w:t>addition</w:t>
            </w:r>
            <w:proofErr w:type="gramEnd"/>
            <w:r>
              <w:rPr>
                <w:sz w:val="24"/>
              </w:rPr>
              <w:t>” and “plus”</w:t>
            </w:r>
          </w:p>
          <w:p w14:paraId="0AFB3E87" w14:textId="77777777" w:rsidR="0039297E" w:rsidRDefault="0039297E" w:rsidP="007A2730">
            <w:pPr>
              <w:pStyle w:val="BodyText3"/>
              <w:rPr>
                <w:sz w:val="24"/>
              </w:rPr>
            </w:pPr>
            <w:r>
              <w:rPr>
                <w:sz w:val="24"/>
              </w:rPr>
              <w:t>“</w:t>
            </w:r>
            <w:proofErr w:type="gramStart"/>
            <w:r>
              <w:rPr>
                <w:sz w:val="24"/>
              </w:rPr>
              <w:t>equals</w:t>
            </w:r>
            <w:proofErr w:type="gramEnd"/>
            <w:r>
              <w:rPr>
                <w:sz w:val="24"/>
              </w:rPr>
              <w:t>”</w:t>
            </w:r>
          </w:p>
          <w:p w14:paraId="1046DBE4" w14:textId="77777777" w:rsidR="0039297E" w:rsidRDefault="0039297E" w:rsidP="007A2730">
            <w:pPr>
              <w:pStyle w:val="BodyText3"/>
              <w:rPr>
                <w:sz w:val="24"/>
              </w:rPr>
            </w:pPr>
            <w:r>
              <w:rPr>
                <w:sz w:val="24"/>
              </w:rPr>
              <w:t>“</w:t>
            </w:r>
            <w:proofErr w:type="gramStart"/>
            <w:r>
              <w:rPr>
                <w:sz w:val="24"/>
              </w:rPr>
              <w:t>greater</w:t>
            </w:r>
            <w:proofErr w:type="gramEnd"/>
            <w:r>
              <w:rPr>
                <w:sz w:val="24"/>
              </w:rPr>
              <w:t xml:space="preserve"> than”</w:t>
            </w:r>
          </w:p>
          <w:p w14:paraId="0410A409" w14:textId="77777777" w:rsidR="0039297E" w:rsidRDefault="0039297E" w:rsidP="007A2730">
            <w:pPr>
              <w:pStyle w:val="BodyText3"/>
              <w:rPr>
                <w:sz w:val="24"/>
              </w:rPr>
            </w:pPr>
            <w:r>
              <w:rPr>
                <w:sz w:val="24"/>
              </w:rPr>
              <w:t>“</w:t>
            </w:r>
            <w:proofErr w:type="gramStart"/>
            <w:r>
              <w:rPr>
                <w:sz w:val="24"/>
              </w:rPr>
              <w:t>less</w:t>
            </w:r>
            <w:proofErr w:type="gramEnd"/>
            <w:r>
              <w:rPr>
                <w:sz w:val="24"/>
              </w:rPr>
              <w:t xml:space="preserve"> than”</w:t>
            </w:r>
          </w:p>
          <w:p w14:paraId="7B46531C" w14:textId="77777777" w:rsidR="0039297E" w:rsidRDefault="0039297E" w:rsidP="007A2730">
            <w:pPr>
              <w:pStyle w:val="BodyText3"/>
              <w:rPr>
                <w:sz w:val="24"/>
              </w:rPr>
            </w:pPr>
            <w:r>
              <w:rPr>
                <w:sz w:val="24"/>
              </w:rPr>
              <w:t>“</w:t>
            </w:r>
            <w:proofErr w:type="gramStart"/>
            <w:r>
              <w:rPr>
                <w:sz w:val="24"/>
              </w:rPr>
              <w:t>bar</w:t>
            </w:r>
            <w:proofErr w:type="gramEnd"/>
            <w:r>
              <w:rPr>
                <w:sz w:val="24"/>
              </w:rPr>
              <w:t xml:space="preserve"> model”</w:t>
            </w:r>
          </w:p>
          <w:p w14:paraId="6FCC6252" w14:textId="60C867F4" w:rsidR="0039297E" w:rsidRPr="004302B9" w:rsidRDefault="0039297E" w:rsidP="007A2730">
            <w:pPr>
              <w:pStyle w:val="BodyText3"/>
              <w:rPr>
                <w:sz w:val="24"/>
              </w:rPr>
            </w:pPr>
            <w:r>
              <w:rPr>
                <w:sz w:val="24"/>
              </w:rPr>
              <w:t>“</w:t>
            </w:r>
            <w:proofErr w:type="gramStart"/>
            <w:r>
              <w:rPr>
                <w:sz w:val="24"/>
              </w:rPr>
              <w:t>line</w:t>
            </w:r>
            <w:proofErr w:type="gramEnd"/>
            <w:r>
              <w:rPr>
                <w:sz w:val="24"/>
              </w:rPr>
              <w:t xml:space="preserve"> segment”</w:t>
            </w:r>
          </w:p>
        </w:tc>
      </w:tr>
      <w:tr w:rsidR="0039297E" w14:paraId="724900C0" w14:textId="77777777" w:rsidTr="0039297E">
        <w:trPr>
          <w:jc w:val="center"/>
        </w:trPr>
        <w:tc>
          <w:tcPr>
            <w:tcW w:w="1217" w:type="dxa"/>
          </w:tcPr>
          <w:p w14:paraId="6FEB2F30" w14:textId="1FD59A6B" w:rsidR="0039297E" w:rsidRPr="0039297E" w:rsidRDefault="0039297E" w:rsidP="0039297E">
            <w:pPr>
              <w:pStyle w:val="BodyText3"/>
              <w:jc w:val="right"/>
              <w:rPr>
                <w:b/>
                <w:sz w:val="20"/>
                <w:szCs w:val="20"/>
              </w:rPr>
            </w:pPr>
            <w:r w:rsidRPr="0039297E">
              <w:rPr>
                <w:b/>
                <w:sz w:val="20"/>
                <w:szCs w:val="20"/>
              </w:rPr>
              <w:t>Total</w:t>
            </w:r>
          </w:p>
        </w:tc>
        <w:tc>
          <w:tcPr>
            <w:tcW w:w="2711" w:type="dxa"/>
          </w:tcPr>
          <w:p w14:paraId="241BDA2F" w14:textId="5B83F216" w:rsidR="0039297E" w:rsidRDefault="0039297E" w:rsidP="007A2730">
            <w:pPr>
              <w:pStyle w:val="BodyText3"/>
              <w:rPr>
                <w:sz w:val="24"/>
              </w:rPr>
            </w:pPr>
            <w:r>
              <w:rPr>
                <w:sz w:val="24"/>
              </w:rPr>
              <w:t>2</w:t>
            </w:r>
          </w:p>
        </w:tc>
        <w:tc>
          <w:tcPr>
            <w:tcW w:w="3020" w:type="dxa"/>
          </w:tcPr>
          <w:p w14:paraId="5B8E0454" w14:textId="4ACACBF5" w:rsidR="0039297E" w:rsidRDefault="0039297E" w:rsidP="007A2730">
            <w:pPr>
              <w:pStyle w:val="BodyText3"/>
              <w:rPr>
                <w:sz w:val="24"/>
              </w:rPr>
            </w:pPr>
            <w:r>
              <w:rPr>
                <w:sz w:val="24"/>
              </w:rPr>
              <w:t>9</w:t>
            </w:r>
          </w:p>
        </w:tc>
      </w:tr>
    </w:tbl>
    <w:p w14:paraId="55F84D23" w14:textId="77777777" w:rsidR="007A2730" w:rsidRPr="00A7759F" w:rsidRDefault="007A2730" w:rsidP="007A2730">
      <w:pPr>
        <w:pStyle w:val="BodyText3"/>
        <w:rPr>
          <w:b/>
          <w:i/>
          <w:sz w:val="24"/>
        </w:rPr>
      </w:pPr>
      <w:bookmarkStart w:id="0" w:name="_GoBack"/>
      <w:bookmarkEnd w:id="0"/>
    </w:p>
    <w:p w14:paraId="7819FF33" w14:textId="05AB3523" w:rsidR="007E1531" w:rsidRPr="00F26DF9" w:rsidRDefault="007A2730" w:rsidP="00F26DF9">
      <w:pPr>
        <w:pStyle w:val="BodyText3"/>
        <w:rPr>
          <w:sz w:val="24"/>
        </w:rPr>
      </w:pPr>
      <w:r>
        <w:rPr>
          <w:b/>
          <w:sz w:val="24"/>
          <w:u w:val="single"/>
        </w:rPr>
        <w:t>Professional Reflection:</w:t>
      </w:r>
      <w:r>
        <w:rPr>
          <w:i/>
          <w:sz w:val="24"/>
        </w:rPr>
        <w:t xml:space="preserve"> </w:t>
      </w:r>
      <w:r w:rsidR="00134FF0">
        <w:rPr>
          <w:sz w:val="24"/>
        </w:rPr>
        <w:t xml:space="preserve">This action research </w:t>
      </w:r>
      <w:r w:rsidR="003A5516">
        <w:rPr>
          <w:sz w:val="24"/>
        </w:rPr>
        <w:t xml:space="preserve">provided evidence of increased engagement and developed </w:t>
      </w:r>
      <w:r w:rsidR="00F26DF9">
        <w:rPr>
          <w:sz w:val="24"/>
        </w:rPr>
        <w:t xml:space="preserve">mathematical </w:t>
      </w:r>
      <w:r w:rsidR="003A5516">
        <w:rPr>
          <w:sz w:val="24"/>
        </w:rPr>
        <w:t>reasoning skills when a Reciprocal Math protocol is followed with a small group of primary aged children</w:t>
      </w:r>
      <w:r w:rsidR="00F26DF9">
        <w:rPr>
          <w:sz w:val="24"/>
        </w:rPr>
        <w:t>.  The protocol helped better serve advanced learners in the</w:t>
      </w:r>
      <w:r w:rsidR="00134FF0">
        <w:rPr>
          <w:sz w:val="24"/>
        </w:rPr>
        <w:t xml:space="preserve"> classroom.  </w:t>
      </w:r>
      <w:r w:rsidR="00F26DF9">
        <w:rPr>
          <w:sz w:val="24"/>
        </w:rPr>
        <w:t>It engages</w:t>
      </w:r>
      <w:r w:rsidR="00134FF0">
        <w:rPr>
          <w:sz w:val="24"/>
        </w:rPr>
        <w:t xml:space="preserve"> students to work together to solve problems.  It boosted students’ confidence in explaining their reasoning in mathematics.  Parents also became more engaged as they reported their children coming home to discuss </w:t>
      </w:r>
      <w:r w:rsidR="00F26DF9">
        <w:rPr>
          <w:sz w:val="24"/>
        </w:rPr>
        <w:t>what happened during their small math group that day</w:t>
      </w:r>
      <w:r w:rsidR="00134FF0">
        <w:rPr>
          <w:sz w:val="24"/>
        </w:rPr>
        <w:t xml:space="preserve">.  One student </w:t>
      </w:r>
      <w:r w:rsidR="00F26DF9">
        <w:rPr>
          <w:sz w:val="24"/>
        </w:rPr>
        <w:t>during a session</w:t>
      </w:r>
      <w:r w:rsidR="00134FF0">
        <w:rPr>
          <w:sz w:val="24"/>
        </w:rPr>
        <w:t xml:space="preserve"> expressed that he had been considering the solution the night before at home.</w:t>
      </w:r>
      <w:r w:rsidR="00F26DF9">
        <w:rPr>
          <w:sz w:val="24"/>
        </w:rPr>
        <w:t xml:space="preserve">  Future action will involve using the visual model and guiding questions developed in this action research to grow skills in problem solving with all levels of learners in the </w:t>
      </w:r>
      <w:r w:rsidR="009008C4">
        <w:rPr>
          <w:sz w:val="24"/>
        </w:rPr>
        <w:t xml:space="preserve">primary age </w:t>
      </w:r>
      <w:r w:rsidR="00F26DF9">
        <w:rPr>
          <w:sz w:val="24"/>
        </w:rPr>
        <w:t xml:space="preserve">classroom.   </w:t>
      </w:r>
    </w:p>
    <w:sectPr w:rsidR="007E1531" w:rsidRPr="00F26DF9" w:rsidSect="008A1B70">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9E4E69" w14:textId="77777777" w:rsidR="004F2972" w:rsidRDefault="004F2972">
      <w:r>
        <w:separator/>
      </w:r>
    </w:p>
  </w:endnote>
  <w:endnote w:type="continuationSeparator" w:id="0">
    <w:p w14:paraId="574EABEA" w14:textId="77777777" w:rsidR="004F2972" w:rsidRDefault="004F2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9F3AC" w14:textId="77777777" w:rsidR="004F2972" w:rsidRDefault="004F2972" w:rsidP="007A2730">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603A18" w14:textId="77777777" w:rsidR="004F2972" w:rsidRDefault="004F2972">
      <w:r>
        <w:separator/>
      </w:r>
    </w:p>
  </w:footnote>
  <w:footnote w:type="continuationSeparator" w:id="0">
    <w:p w14:paraId="53DA8578" w14:textId="77777777" w:rsidR="004F2972" w:rsidRDefault="004F29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B10"/>
    <w:rsid w:val="00134FF0"/>
    <w:rsid w:val="001F0CF4"/>
    <w:rsid w:val="00207001"/>
    <w:rsid w:val="00231551"/>
    <w:rsid w:val="0039297E"/>
    <w:rsid w:val="003A5516"/>
    <w:rsid w:val="003B1ACE"/>
    <w:rsid w:val="004302B9"/>
    <w:rsid w:val="004C7F9F"/>
    <w:rsid w:val="004D3B10"/>
    <w:rsid w:val="004F2972"/>
    <w:rsid w:val="00556895"/>
    <w:rsid w:val="005861D7"/>
    <w:rsid w:val="005D304E"/>
    <w:rsid w:val="005F4EA7"/>
    <w:rsid w:val="00687A00"/>
    <w:rsid w:val="006A2FA9"/>
    <w:rsid w:val="006E3AC0"/>
    <w:rsid w:val="00797CFF"/>
    <w:rsid w:val="007A2730"/>
    <w:rsid w:val="007E1531"/>
    <w:rsid w:val="008A1B70"/>
    <w:rsid w:val="009008C4"/>
    <w:rsid w:val="00A05968"/>
    <w:rsid w:val="00A7759F"/>
    <w:rsid w:val="00B57E94"/>
    <w:rsid w:val="00BE7BA2"/>
    <w:rsid w:val="00C757FB"/>
    <w:rsid w:val="00DF14AC"/>
    <w:rsid w:val="00F26DF9"/>
    <w:rsid w:val="00FC366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A245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7A2730"/>
    <w:rPr>
      <w:sz w:val="28"/>
    </w:rPr>
  </w:style>
  <w:style w:type="paragraph" w:styleId="Header">
    <w:name w:val="header"/>
    <w:basedOn w:val="Normal"/>
    <w:rsid w:val="007A2730"/>
    <w:pPr>
      <w:tabs>
        <w:tab w:val="center" w:pos="4320"/>
        <w:tab w:val="right" w:pos="8640"/>
      </w:tabs>
    </w:pPr>
  </w:style>
  <w:style w:type="paragraph" w:styleId="Footer">
    <w:name w:val="footer"/>
    <w:basedOn w:val="Normal"/>
    <w:rsid w:val="007A2730"/>
    <w:pPr>
      <w:tabs>
        <w:tab w:val="center" w:pos="4320"/>
        <w:tab w:val="right" w:pos="8640"/>
      </w:tabs>
    </w:pPr>
  </w:style>
  <w:style w:type="paragraph" w:styleId="BalloonText">
    <w:name w:val="Balloon Text"/>
    <w:basedOn w:val="Normal"/>
    <w:link w:val="BalloonTextChar"/>
    <w:rsid w:val="004302B9"/>
    <w:rPr>
      <w:rFonts w:ascii="Lucida Grande" w:hAnsi="Lucida Grande" w:cs="Lucida Grande"/>
      <w:sz w:val="18"/>
      <w:szCs w:val="18"/>
    </w:rPr>
  </w:style>
  <w:style w:type="character" w:customStyle="1" w:styleId="BalloonTextChar">
    <w:name w:val="Balloon Text Char"/>
    <w:basedOn w:val="DefaultParagraphFont"/>
    <w:link w:val="BalloonText"/>
    <w:rsid w:val="004302B9"/>
    <w:rPr>
      <w:rFonts w:ascii="Lucida Grande" w:hAnsi="Lucida Grande" w:cs="Lucida Grande"/>
      <w:sz w:val="18"/>
      <w:szCs w:val="18"/>
    </w:rPr>
  </w:style>
  <w:style w:type="table" w:styleId="TableGrid">
    <w:name w:val="Table Grid"/>
    <w:basedOn w:val="TableNormal"/>
    <w:rsid w:val="004302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7A2730"/>
    <w:rPr>
      <w:sz w:val="28"/>
    </w:rPr>
  </w:style>
  <w:style w:type="paragraph" w:styleId="Header">
    <w:name w:val="header"/>
    <w:basedOn w:val="Normal"/>
    <w:rsid w:val="007A2730"/>
    <w:pPr>
      <w:tabs>
        <w:tab w:val="center" w:pos="4320"/>
        <w:tab w:val="right" w:pos="8640"/>
      </w:tabs>
    </w:pPr>
  </w:style>
  <w:style w:type="paragraph" w:styleId="Footer">
    <w:name w:val="footer"/>
    <w:basedOn w:val="Normal"/>
    <w:rsid w:val="007A2730"/>
    <w:pPr>
      <w:tabs>
        <w:tab w:val="center" w:pos="4320"/>
        <w:tab w:val="right" w:pos="8640"/>
      </w:tabs>
    </w:pPr>
  </w:style>
  <w:style w:type="paragraph" w:styleId="BalloonText">
    <w:name w:val="Balloon Text"/>
    <w:basedOn w:val="Normal"/>
    <w:link w:val="BalloonTextChar"/>
    <w:rsid w:val="004302B9"/>
    <w:rPr>
      <w:rFonts w:ascii="Lucida Grande" w:hAnsi="Lucida Grande" w:cs="Lucida Grande"/>
      <w:sz w:val="18"/>
      <w:szCs w:val="18"/>
    </w:rPr>
  </w:style>
  <w:style w:type="character" w:customStyle="1" w:styleId="BalloonTextChar">
    <w:name w:val="Balloon Text Char"/>
    <w:basedOn w:val="DefaultParagraphFont"/>
    <w:link w:val="BalloonText"/>
    <w:rsid w:val="004302B9"/>
    <w:rPr>
      <w:rFonts w:ascii="Lucida Grande" w:hAnsi="Lucida Grande" w:cs="Lucida Grande"/>
      <w:sz w:val="18"/>
      <w:szCs w:val="18"/>
    </w:rPr>
  </w:style>
  <w:style w:type="table" w:styleId="TableGrid">
    <w:name w:val="Table Grid"/>
    <w:basedOn w:val="TableNormal"/>
    <w:rsid w:val="004302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chart" Target="charts/chart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dams\My%20Documents\Downloads\arRprt.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Macintosh%20HD:Users:Giuseppe:Desktop:ActionResearchSurveyResultsGraph.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lineChart>
        <c:grouping val="standard"/>
        <c:varyColors val="0"/>
        <c:ser>
          <c:idx val="0"/>
          <c:order val="0"/>
          <c:tx>
            <c:strRef>
              <c:f>Sheet1!$B$2</c:f>
              <c:strCache>
                <c:ptCount val="1"/>
                <c:pt idx="0">
                  <c:v>Dec-14</c:v>
                </c:pt>
              </c:strCache>
            </c:strRef>
          </c:tx>
          <c:cat>
            <c:strRef>
              <c:f>Sheet1!$A$3:$A$6</c:f>
              <c:strCache>
                <c:ptCount val="4"/>
                <c:pt idx="0">
                  <c:v>J</c:v>
                </c:pt>
                <c:pt idx="1">
                  <c:v>A</c:v>
                </c:pt>
                <c:pt idx="2">
                  <c:v>I</c:v>
                </c:pt>
                <c:pt idx="3">
                  <c:v>H</c:v>
                </c:pt>
              </c:strCache>
            </c:strRef>
          </c:cat>
          <c:val>
            <c:numRef>
              <c:f>Sheet1!$B$3:$B$6</c:f>
              <c:numCache>
                <c:formatCode>General</c:formatCode>
                <c:ptCount val="4"/>
                <c:pt idx="0">
                  <c:v>2.0</c:v>
                </c:pt>
                <c:pt idx="1">
                  <c:v>3.0</c:v>
                </c:pt>
                <c:pt idx="2">
                  <c:v>1.0</c:v>
                </c:pt>
                <c:pt idx="3">
                  <c:v>1.0</c:v>
                </c:pt>
              </c:numCache>
            </c:numRef>
          </c:val>
          <c:smooth val="0"/>
        </c:ser>
        <c:ser>
          <c:idx val="1"/>
          <c:order val="1"/>
          <c:tx>
            <c:strRef>
              <c:f>Sheet1!$C$2</c:f>
              <c:strCache>
                <c:ptCount val="1"/>
                <c:pt idx="0">
                  <c:v>Apr-15</c:v>
                </c:pt>
              </c:strCache>
            </c:strRef>
          </c:tx>
          <c:cat>
            <c:strRef>
              <c:f>Sheet1!$A$3:$A$6</c:f>
              <c:strCache>
                <c:ptCount val="4"/>
                <c:pt idx="0">
                  <c:v>J</c:v>
                </c:pt>
                <c:pt idx="1">
                  <c:v>A</c:v>
                </c:pt>
                <c:pt idx="2">
                  <c:v>I</c:v>
                </c:pt>
                <c:pt idx="3">
                  <c:v>H</c:v>
                </c:pt>
              </c:strCache>
            </c:strRef>
          </c:cat>
          <c:val>
            <c:numRef>
              <c:f>Sheet1!$C$3:$C$6</c:f>
              <c:numCache>
                <c:formatCode>General</c:formatCode>
                <c:ptCount val="4"/>
                <c:pt idx="0">
                  <c:v>3.0</c:v>
                </c:pt>
                <c:pt idx="1">
                  <c:v>3.0</c:v>
                </c:pt>
                <c:pt idx="2">
                  <c:v>3.0</c:v>
                </c:pt>
                <c:pt idx="3">
                  <c:v>3.0</c:v>
                </c:pt>
              </c:numCache>
            </c:numRef>
          </c:val>
          <c:smooth val="0"/>
        </c:ser>
        <c:dLbls>
          <c:showLegendKey val="0"/>
          <c:showVal val="0"/>
          <c:showCatName val="0"/>
          <c:showSerName val="0"/>
          <c:showPercent val="0"/>
          <c:showBubbleSize val="0"/>
        </c:dLbls>
        <c:marker val="1"/>
        <c:smooth val="0"/>
        <c:axId val="-2099625304"/>
        <c:axId val="2121542536"/>
      </c:lineChart>
      <c:catAx>
        <c:axId val="-2099625304"/>
        <c:scaling>
          <c:orientation val="minMax"/>
        </c:scaling>
        <c:delete val="0"/>
        <c:axPos val="b"/>
        <c:majorTickMark val="out"/>
        <c:minorTickMark val="none"/>
        <c:tickLblPos val="nextTo"/>
        <c:crossAx val="2121542536"/>
        <c:crosses val="autoZero"/>
        <c:auto val="1"/>
        <c:lblAlgn val="ctr"/>
        <c:lblOffset val="100"/>
        <c:noMultiLvlLbl val="0"/>
      </c:catAx>
      <c:valAx>
        <c:axId val="2121542536"/>
        <c:scaling>
          <c:orientation val="minMax"/>
          <c:max val="3.0"/>
          <c:min val="1.0"/>
        </c:scaling>
        <c:delete val="0"/>
        <c:axPos val="l"/>
        <c:majorGridlines/>
        <c:numFmt formatCode="General" sourceLinked="1"/>
        <c:majorTickMark val="out"/>
        <c:minorTickMark val="none"/>
        <c:tickLblPos val="nextTo"/>
        <c:crossAx val="-2099625304"/>
        <c:crosses val="autoZero"/>
        <c:crossBetween val="between"/>
        <c:majorUnit val="1.0"/>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Settings\madams\My Documents\Downloads\arRprt.dot</Template>
  <TotalTime>64</TotalTime>
  <Pages>2</Pages>
  <Words>765</Words>
  <Characters>4366</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Activity 6: Sharing the Results</vt:lpstr>
    </vt:vector>
  </TitlesOfParts>
  <Company> </Company>
  <LinksUpToDate>false</LinksUpToDate>
  <CharactersWithSpaces>5121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6: Sharing the Results</dc:title>
  <dc:subject/>
  <dc:creator>Margaret Adams</dc:creator>
  <cp:keywords/>
  <dc:description/>
  <cp:lastModifiedBy>Giuseppe Delisi</cp:lastModifiedBy>
  <cp:revision>13</cp:revision>
  <cp:lastPrinted>2015-03-01T15:28:00Z</cp:lastPrinted>
  <dcterms:created xsi:type="dcterms:W3CDTF">2015-01-04T14:55:00Z</dcterms:created>
  <dcterms:modified xsi:type="dcterms:W3CDTF">2015-04-26T20:41:00Z</dcterms:modified>
</cp:coreProperties>
</file>